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4F0" w14:textId="195EF2A8" w:rsidR="002D5692" w:rsidRPr="002D5692" w:rsidRDefault="0096790C" w:rsidP="002D5692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7C6FB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Florac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48A620B5" w14:textId="4F748E95" w:rsidR="00C712B3" w:rsidRPr="002D5692" w:rsidRDefault="00C712B3" w:rsidP="002D569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B7A14C" w14:textId="65220E7B" w:rsidR="00C712B3" w:rsidRDefault="00C712B3" w:rsidP="00CF3C24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 simple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vasque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sur-mesure moulé en une seule pièce,</w:t>
      </w: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plan multi-vasques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. Epaisseur du matériau 12 mm, avec vasque </w:t>
      </w:r>
      <w:r w:rsidR="006615D4">
        <w:rPr>
          <w:rFonts w:ascii="Frutiger Neue LT Pro Light" w:hAnsi="Frutiger Neue LT Pro Light"/>
          <w:sz w:val="21"/>
          <w:szCs w:val="21"/>
          <w:lang w:val="fr-FR"/>
        </w:rPr>
        <w:t>ovale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, sans trop-plein, percement pour robinetterie à préciser à la commande. Largeur 500 mm, avec retombée avant de 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100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mm, dosseret à congé de 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40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mm. Autoportant, goujons et chevilles fournis.Options supplémentaires disponibles.</w:t>
      </w:r>
    </w:p>
    <w:p w14:paraId="1F98AD24" w14:textId="3F370B2E" w:rsidR="007C6FB9" w:rsidRDefault="007C6FB9" w:rsidP="00CF3C24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3DB4BA07" w14:textId="226685E4" w:rsidR="007C6FB9" w:rsidRPr="00997A03" w:rsidRDefault="007C6FB9" w:rsidP="00CF3C24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>Disponible également en version asymétrique, droite ou gauche.</w:t>
      </w:r>
    </w:p>
    <w:p w14:paraId="687641FE" w14:textId="77777777" w:rsidR="00C712B3" w:rsidRPr="00997A03" w:rsidRDefault="00C712B3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2A6BA2C4" w:rsidR="00796430" w:rsidRPr="00997A03" w:rsidRDefault="007C6FB9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Florac</w:t>
      </w:r>
      <w:r w:rsidR="00C712B3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est 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adapté aux personnes à mobilité réduite et est </w:t>
      </w:r>
      <w:r w:rsidR="00C712B3" w:rsidRPr="00997A03">
        <w:rPr>
          <w:rFonts w:ascii="Frutiger Neue LT Pro Light" w:hAnsi="Frutiger Neue LT Pro Light"/>
          <w:sz w:val="21"/>
          <w:szCs w:val="21"/>
          <w:lang w:val="fr-FR"/>
        </w:rPr>
        <w:t>conforme au marquage CE selon la norme DIN EN 14688.</w:t>
      </w:r>
    </w:p>
    <w:p w14:paraId="33D56C5F" w14:textId="77777777" w:rsidR="00796430" w:rsidRPr="00997A03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5BAF0FC2" w:rsidR="00C712B3" w:rsidRPr="00997A03" w:rsidRDefault="00C712B3" w:rsidP="00997A03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375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x 3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45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x 10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5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  <w:r w:rsidR="00D241D0" w:rsidRPr="00997A03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7B4CBF01" w:rsidR="000056D4" w:rsidRPr="00997A03" w:rsidRDefault="00C712B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997A03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2006DA6E" w:rsidR="00757D3F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color w:val="242021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222B86B3" w:rsidR="006B1868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997A03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7C5915EE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40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0C440745" w:rsidR="000056D4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600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997A03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28D78EBA" w14:textId="65D26D81" w:rsidR="007C6FB9" w:rsidRPr="00997A03" w:rsidRDefault="007C6FB9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>Longueur de la version asymétrique :</w:t>
      </w:r>
      <w:r>
        <w:rPr>
          <w:rFonts w:ascii="Frutiger Neue LT Pro Light" w:hAnsi="Frutiger Neue LT Pro Light"/>
          <w:sz w:val="21"/>
          <w:szCs w:val="21"/>
          <w:lang w:val="fr-FR"/>
        </w:rPr>
        <w:tab/>
        <w:t>920 – 2000 mm</w:t>
      </w:r>
    </w:p>
    <w:p w14:paraId="5BD69573" w14:textId="6084A636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2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997A03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7AC127D7" w:rsidR="00397052" w:rsidRP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628FDE28" w14:textId="77777777" w:rsid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180 mm </w:t>
      </w:r>
    </w:p>
    <w:p w14:paraId="7500A324" w14:textId="4B8EC33D" w:rsidR="0039260E" w:rsidRPr="00997A03" w:rsidRDefault="00997A03" w:rsidP="00997A03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2D4E902" w14:textId="77777777" w:rsidR="005942C6" w:rsidRPr="00997A03" w:rsidRDefault="005942C6" w:rsidP="00997A03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567465B4" w14:textId="79E20B70" w:rsidR="005942C6" w:rsidRPr="00997A03" w:rsidRDefault="002D5692" w:rsidP="00997A03">
      <w:pPr>
        <w:spacing w:before="0" w:after="0" w:line="220" w:lineRule="atLeast"/>
        <w:ind w:left="3545" w:hanging="3545"/>
        <w:rPr>
          <w:rFonts w:ascii="Frutiger Neue LT Pro Light" w:hAnsi="Frutiger Neue LT Pro Light"/>
          <w:sz w:val="21"/>
          <w:szCs w:val="21"/>
          <w:lang w:val="fr-FR"/>
        </w:rPr>
      </w:pPr>
      <w:r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Ecoulement libre avec capot de bonde en VARICOR®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br/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 (pour les vasques sans trop-plein</w:t>
      </w:r>
      <w:r w:rsidR="00FC3EF1">
        <w:rPr>
          <w:rFonts w:ascii="Frutiger Neue LT Pro Light" w:hAnsi="Frutiger Neue LT Pro Light"/>
          <w:sz w:val="21"/>
          <w:szCs w:val="21"/>
          <w:lang w:val="fr-FR"/>
        </w:rPr>
        <w:t>)</w:t>
      </w:r>
    </w:p>
    <w:p w14:paraId="40D7CC77" w14:textId="5FB3C87E" w:rsidR="006B1868" w:rsidRPr="00997A03" w:rsidRDefault="00997A0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997A03" w:rsidRDefault="00D25E9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6C71C376" w:rsidR="00E44506" w:rsidRP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</w:t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visibles)</w:t>
      </w:r>
    </w:p>
    <w:p w14:paraId="55FCD09E" w14:textId="19877C4A" w:rsidR="00141A95" w:rsidRPr="00997A03" w:rsidRDefault="005942C6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Raccord poubelle, rond ou carré</w:t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(collé sans joints visibles)</w:t>
      </w:r>
    </w:p>
    <w:p w14:paraId="50329BFD" w14:textId="77777777" w:rsidR="00796430" w:rsidRPr="00997A03" w:rsidRDefault="00796430" w:rsidP="00997A03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02206127" w:rsidR="00BB00FD" w:rsidRPr="00997A03" w:rsidRDefault="00BB00FD" w:rsidP="00997A03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997A03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C6FB9">
        <w:rPr>
          <w:rFonts w:ascii="Frutiger Neue LT Pro Light" w:hAnsi="Frutiger Neue LT Pro Light"/>
          <w:b/>
          <w:sz w:val="21"/>
          <w:szCs w:val="21"/>
          <w:lang w:val="fr-FR"/>
        </w:rPr>
        <w:t>Florac</w:t>
      </w:r>
    </w:p>
    <w:p w14:paraId="2A16B124" w14:textId="77777777" w:rsidR="00BB00FD" w:rsidRPr="00997A03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E086F8A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4ABA698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8230E86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3F12DE0" w14:textId="77777777" w:rsidR="00CF3C24" w:rsidRP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>CS 40252 SAMOREAU</w:t>
      </w:r>
    </w:p>
    <w:p w14:paraId="0679ECAE" w14:textId="77777777" w:rsidR="00CF3C24" w:rsidRP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E797DE5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5DF73E2" w14:textId="6AA374F9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8933BD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30A23C10" w:rsidR="00BB00FD" w:rsidRPr="0096790C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96790C" w:rsidSect="00997A03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B4FA0"/>
    <w:rsid w:val="000D5250"/>
    <w:rsid w:val="000E740C"/>
    <w:rsid w:val="00141A95"/>
    <w:rsid w:val="00180EAA"/>
    <w:rsid w:val="001A351A"/>
    <w:rsid w:val="001D0F07"/>
    <w:rsid w:val="0024363A"/>
    <w:rsid w:val="00296001"/>
    <w:rsid w:val="002D5692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615D4"/>
    <w:rsid w:val="00675DBA"/>
    <w:rsid w:val="006B1868"/>
    <w:rsid w:val="007113D3"/>
    <w:rsid w:val="007400F1"/>
    <w:rsid w:val="00756ADB"/>
    <w:rsid w:val="00757D3F"/>
    <w:rsid w:val="00782CAC"/>
    <w:rsid w:val="00794111"/>
    <w:rsid w:val="00796430"/>
    <w:rsid w:val="007C6FB9"/>
    <w:rsid w:val="00833AE7"/>
    <w:rsid w:val="0087527B"/>
    <w:rsid w:val="00891F19"/>
    <w:rsid w:val="008933BD"/>
    <w:rsid w:val="008C06C5"/>
    <w:rsid w:val="008C2358"/>
    <w:rsid w:val="00923985"/>
    <w:rsid w:val="0096790C"/>
    <w:rsid w:val="0099151A"/>
    <w:rsid w:val="00992D2C"/>
    <w:rsid w:val="00997A03"/>
    <w:rsid w:val="009A4787"/>
    <w:rsid w:val="009C6BC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712B3"/>
    <w:rsid w:val="00CF3C24"/>
    <w:rsid w:val="00D241D0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C3EF1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5</cp:revision>
  <cp:lastPrinted>2021-10-19T13:52:00Z</cp:lastPrinted>
  <dcterms:created xsi:type="dcterms:W3CDTF">2022-03-14T12:59:00Z</dcterms:created>
  <dcterms:modified xsi:type="dcterms:W3CDTF">2022-09-05T09:55:00Z</dcterms:modified>
</cp:coreProperties>
</file>